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5B1A" w14:textId="77777777" w:rsidR="00FA5144" w:rsidRPr="0080169A" w:rsidRDefault="00FA5144" w:rsidP="00FA5144">
      <w:pPr>
        <w:rPr>
          <w:b/>
          <w:bCs/>
        </w:rPr>
      </w:pPr>
      <w:r>
        <w:rPr>
          <w:b/>
          <w:highlight w:val="red"/>
        </w:rPr>
        <w:t>SPERRFRIST 9. November 2025</w:t>
      </w:r>
    </w:p>
    <w:p w14:paraId="454EDBE9" w14:textId="22F3B76C" w:rsidR="000C37CC" w:rsidRDefault="00393A2F" w:rsidP="00393A2F">
      <w:pPr>
        <w:pStyle w:val="berschrift1"/>
      </w:pPr>
      <w:r>
        <w:t>EXPERT 750: nieuwe ISOBUS-bedieningsterminal van Pöttinger</w:t>
      </w:r>
    </w:p>
    <w:p w14:paraId="0987B865" w14:textId="38DC06AB" w:rsidR="002E2EAA" w:rsidRPr="003523B3" w:rsidRDefault="002E2EAA" w:rsidP="003523B3">
      <w:pPr>
        <w:pStyle w:val="berschrift2"/>
      </w:pPr>
      <w:r>
        <w:t>Pro-model met ethernetinterface voor intelligente camerasystemen</w:t>
      </w:r>
    </w:p>
    <w:p w14:paraId="2DCDD08C" w14:textId="5FEC15D2" w:rsidR="0032194F" w:rsidRDefault="3024CAFC" w:rsidP="003855B0">
      <w:r>
        <w:t xml:space="preserve">Landbouwtechniek- en </w:t>
      </w:r>
      <w:proofErr w:type="spellStart"/>
      <w:r>
        <w:t>digitaalprofessional</w:t>
      </w:r>
      <w:proofErr w:type="spellEnd"/>
      <w:r>
        <w:t xml:space="preserve"> Pöttinger presenteert op de </w:t>
      </w:r>
      <w:proofErr w:type="spellStart"/>
      <w:r>
        <w:t>Agritechnica</w:t>
      </w:r>
      <w:proofErr w:type="spellEnd"/>
      <w:r>
        <w:t xml:space="preserve"> 2025 zijn nieuwe EXPERT 750-terminal.  Het 7" 16:9 </w:t>
      </w:r>
      <w:proofErr w:type="spellStart"/>
      <w:r>
        <w:t>touchdisplay</w:t>
      </w:r>
      <w:proofErr w:type="spellEnd"/>
      <w:r>
        <w:t xml:space="preserve"> ziet er modern en ruim uit, is bij daglicht, 's nachts en ook bij een schuine kijkhoek zeer goed leesbaar en prettig voor het oog.  Ook de omgevingslichtsensor en de verlichte toetsen maken de terminal geschikt voor gebruik in alle lichtomstandigheden.</w:t>
      </w:r>
    </w:p>
    <w:p w14:paraId="745D71E6" w14:textId="1DBBF5F5" w:rsidR="003855B0" w:rsidRDefault="00AE39DF" w:rsidP="003855B0">
      <w:r>
        <w:t>Dankzij de ergonomische handgreep ligt hij goed in de hand.  Met de dubbele rij bedieningstoetsen aan de rechterkant is hij ontworpen voor bediening met één hand.  Voor een goede tactiele oriëntatie heeft het toetsenbord verhoogde toetsen en oriëntatiemarkeringen.</w:t>
      </w:r>
    </w:p>
    <w:p w14:paraId="3FE77852" w14:textId="500A9A76" w:rsidR="003855B0" w:rsidRDefault="003855B0" w:rsidP="003855B0">
      <w:r>
        <w:t>De Pöttinger-terminal is compatibel met ISOBUS-compatibele machines van verschillende merken en fabrikanten.  Met de terminal kunnen ook meerdere ISOBUS-compatibele machines tegelijkertijd worden bediend.</w:t>
      </w:r>
    </w:p>
    <w:p w14:paraId="73937136" w14:textId="279D92B9" w:rsidR="00A30FB6" w:rsidRPr="00E67A0C" w:rsidRDefault="00756607" w:rsidP="00214580">
      <w:pPr>
        <w:rPr>
          <w:b/>
          <w:bCs/>
        </w:rPr>
      </w:pPr>
      <w:r>
        <w:rPr>
          <w:b/>
        </w:rPr>
        <w:t>PRO-model met Single Pair Ethernet-interface</w:t>
      </w:r>
    </w:p>
    <w:p w14:paraId="0A017E75" w14:textId="4654C3F0" w:rsidR="00BE7963" w:rsidRDefault="00E67A0C">
      <w:r>
        <w:t>De EXPERT 750 PRO beschikt over een Single Pair Ethernet-interface.  Deze maakt het gebruik van digitale camerasystemen mogelijk.  Deze kunnen – vooral bij geïntegreerde persoonsherkenning – de veiligheid in het verkeer aanzienlijk verhogen.  Dankzij de Ethernet-interface is de terminal voorbereid voor High-Speed-ISOBUS.</w:t>
      </w:r>
    </w:p>
    <w:p w14:paraId="55E88504" w14:textId="3C2B2B33" w:rsidR="00D64FAC" w:rsidRDefault="00316DAE" w:rsidP="00214580">
      <w:r>
        <w:t>De EXPERT 750 en de EXPERT 750 PRO zullen naar verwachting in 2026/27 verkrijgbaar zijn.</w:t>
      </w:r>
    </w:p>
    <w:p w14:paraId="1236FAB4" w14:textId="77777777" w:rsidR="00B93AE8" w:rsidRDefault="00B93AE8" w:rsidP="00B93AE8">
      <w:pPr>
        <w:spacing w:after="120"/>
        <w:rPr>
          <w:b/>
        </w:rPr>
      </w:pPr>
      <w:r>
        <w:rPr>
          <w:b/>
        </w:rPr>
        <w:t xml:space="preserve">Afbeeldingen preview:  </w:t>
      </w:r>
    </w:p>
    <w:p w14:paraId="479C7F7C" w14:textId="77777777" w:rsidR="000C52AD" w:rsidRDefault="000C52AD" w:rsidP="00B93AE8">
      <w:pPr>
        <w:spacing w:after="120"/>
        <w:rPr>
          <w:b/>
          <w:bCs/>
        </w:rPr>
      </w:pPr>
    </w:p>
    <w:tbl>
      <w:tblPr>
        <w:tblStyle w:val="Tabellenraster"/>
        <w:tblW w:w="0" w:type="auto"/>
        <w:tblLayout w:type="fixed"/>
        <w:tblLook w:val="04A0" w:firstRow="1" w:lastRow="0" w:firstColumn="1" w:lastColumn="0" w:noHBand="0" w:noVBand="1"/>
      </w:tblPr>
      <w:tblGrid>
        <w:gridCol w:w="4531"/>
        <w:gridCol w:w="4531"/>
      </w:tblGrid>
      <w:tr w:rsidR="00B93AE8" w14:paraId="1A932D23" w14:textId="77777777" w:rsidTr="000C52AD">
        <w:tc>
          <w:tcPr>
            <w:tcW w:w="4531" w:type="dxa"/>
          </w:tcPr>
          <w:p w14:paraId="623C8EF9" w14:textId="77777777" w:rsidR="00B93AE8" w:rsidRDefault="00B93AE8" w:rsidP="00911B79">
            <w:pPr>
              <w:spacing w:after="120"/>
              <w:jc w:val="center"/>
              <w:rPr>
                <w:b/>
                <w:sz w:val="18"/>
                <w:szCs w:val="18"/>
              </w:rPr>
            </w:pPr>
          </w:p>
          <w:p w14:paraId="4845E084" w14:textId="376CA30A" w:rsidR="00B93AE8" w:rsidRDefault="001243F9" w:rsidP="00911B79">
            <w:pPr>
              <w:spacing w:after="120"/>
              <w:jc w:val="center"/>
            </w:pPr>
            <w:r>
              <w:rPr>
                <w:noProof/>
              </w:rPr>
              <w:drawing>
                <wp:anchor distT="0" distB="0" distL="114300" distR="114300" simplePos="0" relativeHeight="251658240" behindDoc="0" locked="0" layoutInCell="1" allowOverlap="1" wp14:anchorId="6252041C" wp14:editId="1CBB1FB4">
                  <wp:simplePos x="0" y="0"/>
                  <wp:positionH relativeFrom="column">
                    <wp:posOffset>272870</wp:posOffset>
                  </wp:positionH>
                  <wp:positionV relativeFrom="paragraph">
                    <wp:posOffset>297815</wp:posOffset>
                  </wp:positionV>
                  <wp:extent cx="2034446" cy="1596654"/>
                  <wp:effectExtent l="0" t="0" r="4445" b="3810"/>
                  <wp:wrapNone/>
                  <wp:docPr id="352682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82523" name=""/>
                          <pic:cNvPicPr/>
                        </pic:nvPicPr>
                        <pic:blipFill>
                          <a:blip r:embed="rId9">
                            <a:extLst>
                              <a:ext uri="{28A0092B-C50C-407E-A947-70E740481C1C}">
                                <a14:useLocalDpi xmlns:a14="http://schemas.microsoft.com/office/drawing/2010/main" val="0"/>
                              </a:ext>
                            </a:extLst>
                          </a:blip>
                          <a:stretch>
                            <a:fillRect/>
                          </a:stretch>
                        </pic:blipFill>
                        <pic:spPr>
                          <a:xfrm>
                            <a:off x="0" y="0"/>
                            <a:ext cx="2034446" cy="1596654"/>
                          </a:xfrm>
                          <a:prstGeom prst="rect">
                            <a:avLst/>
                          </a:prstGeom>
                        </pic:spPr>
                      </pic:pic>
                    </a:graphicData>
                  </a:graphic>
                  <wp14:sizeRelH relativeFrom="margin">
                    <wp14:pctWidth>0</wp14:pctWidth>
                  </wp14:sizeRelH>
                  <wp14:sizeRelV relativeFrom="margin">
                    <wp14:pctHeight>0</wp14:pctHeight>
                  </wp14:sizeRelV>
                </wp:anchor>
              </w:drawing>
            </w:r>
          </w:p>
          <w:p w14:paraId="1B8B4A59" w14:textId="754A1DF8" w:rsidR="00920FDE" w:rsidRDefault="00920FDE" w:rsidP="00911B79">
            <w:pPr>
              <w:spacing w:after="120"/>
              <w:jc w:val="center"/>
            </w:pPr>
          </w:p>
          <w:p w14:paraId="7D9CEE5E" w14:textId="3896B2C8" w:rsidR="00920FDE" w:rsidRDefault="00920FDE" w:rsidP="00911B79">
            <w:pPr>
              <w:spacing w:after="120"/>
              <w:jc w:val="center"/>
            </w:pPr>
          </w:p>
          <w:p w14:paraId="4A0CCE6E" w14:textId="77777777" w:rsidR="001243F9" w:rsidRDefault="001243F9" w:rsidP="00911B79">
            <w:pPr>
              <w:spacing w:after="120"/>
              <w:jc w:val="center"/>
            </w:pPr>
          </w:p>
          <w:p w14:paraId="3BC2FDAC" w14:textId="76B7F791" w:rsidR="00B93AE8" w:rsidRDefault="00B93AE8" w:rsidP="00911B79">
            <w:pPr>
              <w:spacing w:after="120"/>
              <w:jc w:val="center"/>
            </w:pPr>
          </w:p>
          <w:p w14:paraId="428A8188" w14:textId="77777777" w:rsidR="00B93AE8" w:rsidRPr="00822CE4" w:rsidRDefault="00B93AE8" w:rsidP="00911B79">
            <w:pPr>
              <w:spacing w:after="120"/>
              <w:jc w:val="center"/>
            </w:pPr>
          </w:p>
        </w:tc>
        <w:tc>
          <w:tcPr>
            <w:tcW w:w="4531" w:type="dxa"/>
          </w:tcPr>
          <w:p w14:paraId="56981446" w14:textId="77777777" w:rsidR="00B93AE8" w:rsidRDefault="00B93AE8" w:rsidP="00911B79">
            <w:pPr>
              <w:spacing w:after="120"/>
              <w:jc w:val="center"/>
            </w:pPr>
          </w:p>
          <w:p w14:paraId="234EA16A" w14:textId="46670EDD" w:rsidR="00B93AE8" w:rsidRDefault="001243F9" w:rsidP="00911B79">
            <w:pPr>
              <w:spacing w:after="120"/>
              <w:jc w:val="center"/>
            </w:pPr>
            <w:r>
              <w:rPr>
                <w:noProof/>
              </w:rPr>
              <w:drawing>
                <wp:anchor distT="0" distB="0" distL="114300" distR="114300" simplePos="0" relativeHeight="251660288" behindDoc="0" locked="0" layoutInCell="1" allowOverlap="1" wp14:anchorId="04187BEA" wp14:editId="635FB163">
                  <wp:simplePos x="0" y="0"/>
                  <wp:positionH relativeFrom="column">
                    <wp:posOffset>104524</wp:posOffset>
                  </wp:positionH>
                  <wp:positionV relativeFrom="paragraph">
                    <wp:posOffset>136118</wp:posOffset>
                  </wp:positionV>
                  <wp:extent cx="2305050" cy="1814830"/>
                  <wp:effectExtent l="0" t="0" r="0" b="0"/>
                  <wp:wrapNone/>
                  <wp:docPr id="11311075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07516" name=""/>
                          <pic:cNvPicPr/>
                        </pic:nvPicPr>
                        <pic:blipFill>
                          <a:blip r:embed="rId10">
                            <a:extLst>
                              <a:ext uri="{28A0092B-C50C-407E-A947-70E740481C1C}">
                                <a14:useLocalDpi xmlns:a14="http://schemas.microsoft.com/office/drawing/2010/main" val="0"/>
                              </a:ext>
                            </a:extLst>
                          </a:blip>
                          <a:stretch>
                            <a:fillRect/>
                          </a:stretch>
                        </pic:blipFill>
                        <pic:spPr>
                          <a:xfrm>
                            <a:off x="0" y="0"/>
                            <a:ext cx="2305050" cy="1814830"/>
                          </a:xfrm>
                          <a:prstGeom prst="rect">
                            <a:avLst/>
                          </a:prstGeom>
                        </pic:spPr>
                      </pic:pic>
                    </a:graphicData>
                  </a:graphic>
                  <wp14:sizeRelH relativeFrom="margin">
                    <wp14:pctWidth>0</wp14:pctWidth>
                  </wp14:sizeRelH>
                  <wp14:sizeRelV relativeFrom="margin">
                    <wp14:pctHeight>0</wp14:pctHeight>
                  </wp14:sizeRelV>
                </wp:anchor>
              </w:drawing>
            </w:r>
          </w:p>
        </w:tc>
      </w:tr>
      <w:tr w:rsidR="00B93AE8" w:rsidRPr="000A03FF" w14:paraId="3BD298C3" w14:textId="77777777" w:rsidTr="000C52AD">
        <w:tc>
          <w:tcPr>
            <w:tcW w:w="4531" w:type="dxa"/>
          </w:tcPr>
          <w:p w14:paraId="05CFCE37" w14:textId="105738D1" w:rsidR="00B93AE8" w:rsidRPr="00920FDE" w:rsidRDefault="00B03A78" w:rsidP="000C52AD">
            <w:pPr>
              <w:spacing w:line="240" w:lineRule="auto"/>
              <w:jc w:val="center"/>
              <w:rPr>
                <w:bCs/>
                <w:sz w:val="20"/>
                <w:szCs w:val="20"/>
              </w:rPr>
            </w:pPr>
            <w:hyperlink r:id="rId11" w:history="1">
              <w:r w:rsidRPr="00920FDE">
                <w:rPr>
                  <w:rStyle w:val="Hyperlink"/>
                  <w:sz w:val="20"/>
                  <w:szCs w:val="20"/>
                </w:rPr>
                <w:t>https://www.poettinger.at/de_at/newsroom/pressebild/179286</w:t>
              </w:r>
            </w:hyperlink>
          </w:p>
        </w:tc>
        <w:tc>
          <w:tcPr>
            <w:tcW w:w="4531" w:type="dxa"/>
          </w:tcPr>
          <w:p w14:paraId="1026CEA7" w14:textId="42BBC6AC" w:rsidR="00B93AE8" w:rsidRPr="00225B2C" w:rsidRDefault="000C52AD" w:rsidP="000C52AD">
            <w:pPr>
              <w:spacing w:line="240" w:lineRule="auto"/>
              <w:jc w:val="center"/>
              <w:rPr>
                <w:rStyle w:val="Hyperlink"/>
                <w:sz w:val="20"/>
                <w:szCs w:val="20"/>
              </w:rPr>
            </w:pPr>
            <w:hyperlink r:id="rId12" w:history="1">
              <w:r w:rsidRPr="00647257">
                <w:rPr>
                  <w:rStyle w:val="Hyperlink"/>
                  <w:sz w:val="20"/>
                  <w:szCs w:val="20"/>
                  <w:lang w:val="de-DE"/>
                </w:rPr>
                <w:t>https://mediapool.poettinger.at/pinaccess/pinaccess.do?pinCode=j5n2D7f1E3w0</w:t>
              </w:r>
            </w:hyperlink>
            <w:r>
              <w:t xml:space="preserve"> </w:t>
            </w:r>
            <w:r>
              <w:rPr>
                <w:rStyle w:val="Hyperlink"/>
                <w:sz w:val="20"/>
                <w:szCs w:val="20"/>
                <w:lang w:val="de-DE"/>
              </w:rPr>
              <w:t xml:space="preserve"> </w:t>
            </w:r>
          </w:p>
        </w:tc>
      </w:tr>
    </w:tbl>
    <w:p w14:paraId="193B3E3E" w14:textId="77777777" w:rsidR="00B93AE8" w:rsidRDefault="00B93AE8" w:rsidP="00B93AE8">
      <w:pPr>
        <w:widowControl w:val="0"/>
        <w:autoSpaceDE w:val="0"/>
        <w:autoSpaceDN w:val="0"/>
        <w:adjustRightInd w:val="0"/>
        <w:rPr>
          <w:rStyle w:val="Hyperlink"/>
          <w:snapToGrid w:val="0"/>
        </w:rPr>
      </w:pPr>
      <w:r>
        <w:rPr>
          <w:snapToGrid w:val="0"/>
          <w:color w:val="000000"/>
        </w:rPr>
        <w:t xml:space="preserve">Meer voor afdrukken geoptimaliseerde afbeeldingen: </w:t>
      </w:r>
      <w:hyperlink r:id="rId13" w:history="1">
        <w:r>
          <w:rPr>
            <w:rStyle w:val="Hyperlink"/>
            <w:snapToGrid w:val="0"/>
          </w:rPr>
          <w:t>http://www.poettinger.at/presse</w:t>
        </w:r>
      </w:hyperlink>
    </w:p>
    <w:p w14:paraId="327145D7" w14:textId="77777777" w:rsidR="00FA5144" w:rsidRPr="0080169A" w:rsidRDefault="00FA5144" w:rsidP="00FA5144">
      <w:pPr>
        <w:rPr>
          <w:b/>
          <w:bCs/>
        </w:rPr>
      </w:pPr>
      <w:r>
        <w:rPr>
          <w:b/>
          <w:highlight w:val="red"/>
        </w:rPr>
        <w:t>SPERRFRIST 9. November 2025</w:t>
      </w:r>
    </w:p>
    <w:p w14:paraId="5234FEFB" w14:textId="77777777" w:rsidR="00BE7963" w:rsidRDefault="00BE7963" w:rsidP="00214580"/>
    <w:sectPr w:rsidR="00BE7963" w:rsidSect="00A369EB">
      <w:headerReference w:type="default" r:id="rId14"/>
      <w:footerReference w:type="default" r:id="rId15"/>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7E00" w14:textId="77777777" w:rsidR="00ED6950" w:rsidRDefault="00ED6950" w:rsidP="004F733C">
      <w:r>
        <w:separator/>
      </w:r>
    </w:p>
  </w:endnote>
  <w:endnote w:type="continuationSeparator" w:id="0">
    <w:p w14:paraId="2872C6A1" w14:textId="77777777" w:rsidR="00ED6950" w:rsidRDefault="00ED6950"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86DA" w14:textId="77777777" w:rsidR="00ED6950" w:rsidRDefault="00ED6950" w:rsidP="004F733C">
      <w:r>
        <w:separator/>
      </w:r>
    </w:p>
  </w:footnote>
  <w:footnote w:type="continuationSeparator" w:id="0">
    <w:p w14:paraId="483921F6" w14:textId="77777777" w:rsidR="00ED6950" w:rsidRDefault="00ED6950"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21994D8F"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Presse</w:t>
    </w:r>
    <w:proofErr w:type="spellEnd"/>
    <w:r>
      <w:rPr>
        <w:b/>
      </w:rPr>
      <w:t xml:space="preserve">-Information November 2025                                 </w:t>
    </w:r>
  </w:p>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2760"/>
    <w:rsid w:val="00002B75"/>
    <w:rsid w:val="000045DE"/>
    <w:rsid w:val="00014A85"/>
    <w:rsid w:val="000169C7"/>
    <w:rsid w:val="000331F5"/>
    <w:rsid w:val="00033777"/>
    <w:rsid w:val="00034978"/>
    <w:rsid w:val="00034F54"/>
    <w:rsid w:val="000355C3"/>
    <w:rsid w:val="00036E20"/>
    <w:rsid w:val="000519F7"/>
    <w:rsid w:val="0006268D"/>
    <w:rsid w:val="00065A8E"/>
    <w:rsid w:val="0006696E"/>
    <w:rsid w:val="000751C7"/>
    <w:rsid w:val="0008268C"/>
    <w:rsid w:val="0008719F"/>
    <w:rsid w:val="000966DE"/>
    <w:rsid w:val="00096928"/>
    <w:rsid w:val="000A689D"/>
    <w:rsid w:val="000B4D9F"/>
    <w:rsid w:val="000C37CC"/>
    <w:rsid w:val="000C52AD"/>
    <w:rsid w:val="000F4AFA"/>
    <w:rsid w:val="000F4CCE"/>
    <w:rsid w:val="0010333F"/>
    <w:rsid w:val="00103F9F"/>
    <w:rsid w:val="001243F9"/>
    <w:rsid w:val="00125D37"/>
    <w:rsid w:val="0014363F"/>
    <w:rsid w:val="00146398"/>
    <w:rsid w:val="00172505"/>
    <w:rsid w:val="001804CF"/>
    <w:rsid w:val="00191CAC"/>
    <w:rsid w:val="001942A7"/>
    <w:rsid w:val="001A01DF"/>
    <w:rsid w:val="001A070A"/>
    <w:rsid w:val="001A43CD"/>
    <w:rsid w:val="001A705C"/>
    <w:rsid w:val="001B046E"/>
    <w:rsid w:val="001B7E20"/>
    <w:rsid w:val="001C2BBD"/>
    <w:rsid w:val="001C3ADC"/>
    <w:rsid w:val="001C763D"/>
    <w:rsid w:val="001D16F5"/>
    <w:rsid w:val="00200AE2"/>
    <w:rsid w:val="00206A5B"/>
    <w:rsid w:val="00212D06"/>
    <w:rsid w:val="00214580"/>
    <w:rsid w:val="0022126B"/>
    <w:rsid w:val="00222B0F"/>
    <w:rsid w:val="00225B2C"/>
    <w:rsid w:val="002272DF"/>
    <w:rsid w:val="00233FAD"/>
    <w:rsid w:val="0023629E"/>
    <w:rsid w:val="00236C5A"/>
    <w:rsid w:val="00256356"/>
    <w:rsid w:val="0026526B"/>
    <w:rsid w:val="00274F42"/>
    <w:rsid w:val="00277B38"/>
    <w:rsid w:val="00290141"/>
    <w:rsid w:val="0029257E"/>
    <w:rsid w:val="002C5F71"/>
    <w:rsid w:val="002D153B"/>
    <w:rsid w:val="002E2EAA"/>
    <w:rsid w:val="002F18E1"/>
    <w:rsid w:val="002F2B6E"/>
    <w:rsid w:val="002F46FF"/>
    <w:rsid w:val="002F7773"/>
    <w:rsid w:val="003157BA"/>
    <w:rsid w:val="00316DAE"/>
    <w:rsid w:val="003176A9"/>
    <w:rsid w:val="0032194F"/>
    <w:rsid w:val="00337DD4"/>
    <w:rsid w:val="0034414B"/>
    <w:rsid w:val="00346A14"/>
    <w:rsid w:val="00347A98"/>
    <w:rsid w:val="003523B3"/>
    <w:rsid w:val="00357E09"/>
    <w:rsid w:val="00371D91"/>
    <w:rsid w:val="00376577"/>
    <w:rsid w:val="003855B0"/>
    <w:rsid w:val="00386CF9"/>
    <w:rsid w:val="0039111F"/>
    <w:rsid w:val="0039303A"/>
    <w:rsid w:val="00393A2F"/>
    <w:rsid w:val="003958F0"/>
    <w:rsid w:val="003A76AA"/>
    <w:rsid w:val="003B19DD"/>
    <w:rsid w:val="003B743E"/>
    <w:rsid w:val="003B7918"/>
    <w:rsid w:val="003E5C73"/>
    <w:rsid w:val="003E6E3B"/>
    <w:rsid w:val="0041026C"/>
    <w:rsid w:val="0041155A"/>
    <w:rsid w:val="00426E47"/>
    <w:rsid w:val="0044036E"/>
    <w:rsid w:val="00442B30"/>
    <w:rsid w:val="00442FC1"/>
    <w:rsid w:val="004578D9"/>
    <w:rsid w:val="00461CF1"/>
    <w:rsid w:val="00464833"/>
    <w:rsid w:val="00465535"/>
    <w:rsid w:val="004655A7"/>
    <w:rsid w:val="00475708"/>
    <w:rsid w:val="0048104A"/>
    <w:rsid w:val="00482725"/>
    <w:rsid w:val="00482D5C"/>
    <w:rsid w:val="00484888"/>
    <w:rsid w:val="004949DE"/>
    <w:rsid w:val="004A4175"/>
    <w:rsid w:val="004A589F"/>
    <w:rsid w:val="004B0848"/>
    <w:rsid w:val="004B7B4B"/>
    <w:rsid w:val="004F733C"/>
    <w:rsid w:val="00504797"/>
    <w:rsid w:val="005114AA"/>
    <w:rsid w:val="0051264C"/>
    <w:rsid w:val="00520CC0"/>
    <w:rsid w:val="005548B6"/>
    <w:rsid w:val="005620D8"/>
    <w:rsid w:val="00563829"/>
    <w:rsid w:val="00570912"/>
    <w:rsid w:val="00573A50"/>
    <w:rsid w:val="00584DF5"/>
    <w:rsid w:val="0059219C"/>
    <w:rsid w:val="005B7DA7"/>
    <w:rsid w:val="005D2D54"/>
    <w:rsid w:val="005D5CAD"/>
    <w:rsid w:val="005D6340"/>
    <w:rsid w:val="005E1211"/>
    <w:rsid w:val="005E28EB"/>
    <w:rsid w:val="005E29C6"/>
    <w:rsid w:val="005E7E28"/>
    <w:rsid w:val="0060311F"/>
    <w:rsid w:val="00604DEF"/>
    <w:rsid w:val="00614514"/>
    <w:rsid w:val="00624B3B"/>
    <w:rsid w:val="00635292"/>
    <w:rsid w:val="00654B51"/>
    <w:rsid w:val="0065672D"/>
    <w:rsid w:val="006625D3"/>
    <w:rsid w:val="006627A9"/>
    <w:rsid w:val="00666427"/>
    <w:rsid w:val="00670E5A"/>
    <w:rsid w:val="0067194B"/>
    <w:rsid w:val="00674C71"/>
    <w:rsid w:val="00675EBA"/>
    <w:rsid w:val="00677677"/>
    <w:rsid w:val="0069052F"/>
    <w:rsid w:val="006B621C"/>
    <w:rsid w:val="006C08D7"/>
    <w:rsid w:val="006C7BAD"/>
    <w:rsid w:val="006D6468"/>
    <w:rsid w:val="006E328E"/>
    <w:rsid w:val="006F4127"/>
    <w:rsid w:val="006F5926"/>
    <w:rsid w:val="006F6FD2"/>
    <w:rsid w:val="00732422"/>
    <w:rsid w:val="00741F27"/>
    <w:rsid w:val="0074287D"/>
    <w:rsid w:val="00743A31"/>
    <w:rsid w:val="0074751D"/>
    <w:rsid w:val="00753A78"/>
    <w:rsid w:val="00755566"/>
    <w:rsid w:val="00756607"/>
    <w:rsid w:val="00763227"/>
    <w:rsid w:val="007657E8"/>
    <w:rsid w:val="00766158"/>
    <w:rsid w:val="0077153F"/>
    <w:rsid w:val="007830B6"/>
    <w:rsid w:val="007904B2"/>
    <w:rsid w:val="00793B5C"/>
    <w:rsid w:val="00794623"/>
    <w:rsid w:val="007A5383"/>
    <w:rsid w:val="007B201A"/>
    <w:rsid w:val="007B3750"/>
    <w:rsid w:val="007B4236"/>
    <w:rsid w:val="007C0E8A"/>
    <w:rsid w:val="007C40F1"/>
    <w:rsid w:val="007D0525"/>
    <w:rsid w:val="007D7F25"/>
    <w:rsid w:val="007E0581"/>
    <w:rsid w:val="007E1452"/>
    <w:rsid w:val="007E24AB"/>
    <w:rsid w:val="007F3D51"/>
    <w:rsid w:val="007F6ABA"/>
    <w:rsid w:val="007F7FD7"/>
    <w:rsid w:val="008013FC"/>
    <w:rsid w:val="0080176A"/>
    <w:rsid w:val="0080513A"/>
    <w:rsid w:val="00815924"/>
    <w:rsid w:val="00821095"/>
    <w:rsid w:val="00831979"/>
    <w:rsid w:val="00832C6E"/>
    <w:rsid w:val="00841319"/>
    <w:rsid w:val="008433A3"/>
    <w:rsid w:val="008536F7"/>
    <w:rsid w:val="0087791D"/>
    <w:rsid w:val="008779C1"/>
    <w:rsid w:val="00880DD8"/>
    <w:rsid w:val="00891A37"/>
    <w:rsid w:val="00893987"/>
    <w:rsid w:val="008A1297"/>
    <w:rsid w:val="008B0E3F"/>
    <w:rsid w:val="008B125A"/>
    <w:rsid w:val="008B184C"/>
    <w:rsid w:val="008D63D3"/>
    <w:rsid w:val="008E034D"/>
    <w:rsid w:val="008E4A74"/>
    <w:rsid w:val="00906637"/>
    <w:rsid w:val="00911B79"/>
    <w:rsid w:val="009135B2"/>
    <w:rsid w:val="00920FDE"/>
    <w:rsid w:val="00925777"/>
    <w:rsid w:val="009274FF"/>
    <w:rsid w:val="00940294"/>
    <w:rsid w:val="009502A8"/>
    <w:rsid w:val="00955219"/>
    <w:rsid w:val="00955B13"/>
    <w:rsid w:val="009601B6"/>
    <w:rsid w:val="00961683"/>
    <w:rsid w:val="0096212E"/>
    <w:rsid w:val="009649DB"/>
    <w:rsid w:val="009676F9"/>
    <w:rsid w:val="009700C8"/>
    <w:rsid w:val="00971E45"/>
    <w:rsid w:val="00975FB8"/>
    <w:rsid w:val="00982498"/>
    <w:rsid w:val="00983B41"/>
    <w:rsid w:val="00987805"/>
    <w:rsid w:val="009912D7"/>
    <w:rsid w:val="009942FB"/>
    <w:rsid w:val="009A1C66"/>
    <w:rsid w:val="009B3858"/>
    <w:rsid w:val="009B797F"/>
    <w:rsid w:val="009C7926"/>
    <w:rsid w:val="009E72D3"/>
    <w:rsid w:val="009E7973"/>
    <w:rsid w:val="009F4B0E"/>
    <w:rsid w:val="00A061D7"/>
    <w:rsid w:val="00A06F27"/>
    <w:rsid w:val="00A1130A"/>
    <w:rsid w:val="00A120D1"/>
    <w:rsid w:val="00A152F3"/>
    <w:rsid w:val="00A15A4F"/>
    <w:rsid w:val="00A20DF2"/>
    <w:rsid w:val="00A274B7"/>
    <w:rsid w:val="00A3046D"/>
    <w:rsid w:val="00A30FB6"/>
    <w:rsid w:val="00A322D7"/>
    <w:rsid w:val="00A327AC"/>
    <w:rsid w:val="00A369EB"/>
    <w:rsid w:val="00A460F5"/>
    <w:rsid w:val="00A505B1"/>
    <w:rsid w:val="00A61ECF"/>
    <w:rsid w:val="00A6268B"/>
    <w:rsid w:val="00A704C7"/>
    <w:rsid w:val="00A71C68"/>
    <w:rsid w:val="00A73790"/>
    <w:rsid w:val="00A75E2A"/>
    <w:rsid w:val="00A82AD7"/>
    <w:rsid w:val="00A832E6"/>
    <w:rsid w:val="00A86F45"/>
    <w:rsid w:val="00A91C3E"/>
    <w:rsid w:val="00AB74C2"/>
    <w:rsid w:val="00AB7B74"/>
    <w:rsid w:val="00AC7BC3"/>
    <w:rsid w:val="00AE39DF"/>
    <w:rsid w:val="00AF109B"/>
    <w:rsid w:val="00AF1A41"/>
    <w:rsid w:val="00AF5741"/>
    <w:rsid w:val="00B01622"/>
    <w:rsid w:val="00B02C67"/>
    <w:rsid w:val="00B02D02"/>
    <w:rsid w:val="00B03A78"/>
    <w:rsid w:val="00B14A3C"/>
    <w:rsid w:val="00B15303"/>
    <w:rsid w:val="00B2628F"/>
    <w:rsid w:val="00B34373"/>
    <w:rsid w:val="00B45B3D"/>
    <w:rsid w:val="00B576BD"/>
    <w:rsid w:val="00B61C82"/>
    <w:rsid w:val="00B655A8"/>
    <w:rsid w:val="00B7347E"/>
    <w:rsid w:val="00B7607E"/>
    <w:rsid w:val="00B82372"/>
    <w:rsid w:val="00B84AA1"/>
    <w:rsid w:val="00B90C22"/>
    <w:rsid w:val="00B91A14"/>
    <w:rsid w:val="00B93AE8"/>
    <w:rsid w:val="00BB0CB1"/>
    <w:rsid w:val="00BB349C"/>
    <w:rsid w:val="00BB573F"/>
    <w:rsid w:val="00BC3948"/>
    <w:rsid w:val="00BC4D1E"/>
    <w:rsid w:val="00BD3650"/>
    <w:rsid w:val="00BD458B"/>
    <w:rsid w:val="00BE072A"/>
    <w:rsid w:val="00BE3761"/>
    <w:rsid w:val="00BE7963"/>
    <w:rsid w:val="00BF2BEB"/>
    <w:rsid w:val="00C028D0"/>
    <w:rsid w:val="00C10C83"/>
    <w:rsid w:val="00C1295F"/>
    <w:rsid w:val="00C17F30"/>
    <w:rsid w:val="00C21184"/>
    <w:rsid w:val="00C3232A"/>
    <w:rsid w:val="00C32B2C"/>
    <w:rsid w:val="00C4227F"/>
    <w:rsid w:val="00C511A6"/>
    <w:rsid w:val="00C53A60"/>
    <w:rsid w:val="00C62B3C"/>
    <w:rsid w:val="00C62C98"/>
    <w:rsid w:val="00C630B7"/>
    <w:rsid w:val="00C74D79"/>
    <w:rsid w:val="00C77DB8"/>
    <w:rsid w:val="00C85E20"/>
    <w:rsid w:val="00C86C03"/>
    <w:rsid w:val="00C92046"/>
    <w:rsid w:val="00C962AE"/>
    <w:rsid w:val="00CA3ED2"/>
    <w:rsid w:val="00CA626B"/>
    <w:rsid w:val="00CB2324"/>
    <w:rsid w:val="00CB43F2"/>
    <w:rsid w:val="00CC1CF4"/>
    <w:rsid w:val="00CC201C"/>
    <w:rsid w:val="00CC405F"/>
    <w:rsid w:val="00CC68F0"/>
    <w:rsid w:val="00CC6A9A"/>
    <w:rsid w:val="00CD64FD"/>
    <w:rsid w:val="00CE1751"/>
    <w:rsid w:val="00CE3D68"/>
    <w:rsid w:val="00CE6F52"/>
    <w:rsid w:val="00CF4844"/>
    <w:rsid w:val="00CF4ACA"/>
    <w:rsid w:val="00D0561B"/>
    <w:rsid w:val="00D06D4E"/>
    <w:rsid w:val="00D16898"/>
    <w:rsid w:val="00D32760"/>
    <w:rsid w:val="00D35E90"/>
    <w:rsid w:val="00D40916"/>
    <w:rsid w:val="00D64FAC"/>
    <w:rsid w:val="00D7335A"/>
    <w:rsid w:val="00D74CFA"/>
    <w:rsid w:val="00D76E3A"/>
    <w:rsid w:val="00D84B6E"/>
    <w:rsid w:val="00D87818"/>
    <w:rsid w:val="00D9516F"/>
    <w:rsid w:val="00DB02BA"/>
    <w:rsid w:val="00DB2634"/>
    <w:rsid w:val="00DB642A"/>
    <w:rsid w:val="00DC4C0E"/>
    <w:rsid w:val="00DC6371"/>
    <w:rsid w:val="00DD6A8E"/>
    <w:rsid w:val="00DE441C"/>
    <w:rsid w:val="00DE47C2"/>
    <w:rsid w:val="00DE5B09"/>
    <w:rsid w:val="00DF0000"/>
    <w:rsid w:val="00E17A1A"/>
    <w:rsid w:val="00E2797A"/>
    <w:rsid w:val="00E34C3F"/>
    <w:rsid w:val="00E4258A"/>
    <w:rsid w:val="00E54E47"/>
    <w:rsid w:val="00E562EC"/>
    <w:rsid w:val="00E67364"/>
    <w:rsid w:val="00E67A0C"/>
    <w:rsid w:val="00E67D80"/>
    <w:rsid w:val="00E710EA"/>
    <w:rsid w:val="00E7125E"/>
    <w:rsid w:val="00E740AB"/>
    <w:rsid w:val="00E74BAD"/>
    <w:rsid w:val="00E813A9"/>
    <w:rsid w:val="00E86008"/>
    <w:rsid w:val="00E86FF3"/>
    <w:rsid w:val="00E9294C"/>
    <w:rsid w:val="00E96026"/>
    <w:rsid w:val="00E96F1C"/>
    <w:rsid w:val="00EA355B"/>
    <w:rsid w:val="00EC3F99"/>
    <w:rsid w:val="00EC463C"/>
    <w:rsid w:val="00ED6950"/>
    <w:rsid w:val="00EE2095"/>
    <w:rsid w:val="00EE5575"/>
    <w:rsid w:val="00F033DB"/>
    <w:rsid w:val="00F06445"/>
    <w:rsid w:val="00F1093C"/>
    <w:rsid w:val="00F15484"/>
    <w:rsid w:val="00F16E5E"/>
    <w:rsid w:val="00F360C2"/>
    <w:rsid w:val="00F41154"/>
    <w:rsid w:val="00F47B56"/>
    <w:rsid w:val="00F553BC"/>
    <w:rsid w:val="00F61416"/>
    <w:rsid w:val="00F70E5C"/>
    <w:rsid w:val="00F853F0"/>
    <w:rsid w:val="00F91DBA"/>
    <w:rsid w:val="00FA03C5"/>
    <w:rsid w:val="00FA5144"/>
    <w:rsid w:val="00FC57CF"/>
    <w:rsid w:val="00FD1D72"/>
    <w:rsid w:val="00FD3322"/>
    <w:rsid w:val="00FD75C2"/>
    <w:rsid w:val="00FE7D1C"/>
    <w:rsid w:val="00FF2339"/>
    <w:rsid w:val="00FF2FC9"/>
    <w:rsid w:val="02B9FBBC"/>
    <w:rsid w:val="03B25137"/>
    <w:rsid w:val="068CEA32"/>
    <w:rsid w:val="092ABC19"/>
    <w:rsid w:val="097347A4"/>
    <w:rsid w:val="097ED7F4"/>
    <w:rsid w:val="09A4D3F8"/>
    <w:rsid w:val="0DEA1805"/>
    <w:rsid w:val="0EE705A0"/>
    <w:rsid w:val="102B1280"/>
    <w:rsid w:val="12356512"/>
    <w:rsid w:val="1880B451"/>
    <w:rsid w:val="1C853D84"/>
    <w:rsid w:val="1CA3F15A"/>
    <w:rsid w:val="1DC59809"/>
    <w:rsid w:val="1DFAC779"/>
    <w:rsid w:val="1F0E5D93"/>
    <w:rsid w:val="1F4551DE"/>
    <w:rsid w:val="1FF81A7E"/>
    <w:rsid w:val="21DCBAA9"/>
    <w:rsid w:val="242729C9"/>
    <w:rsid w:val="24DF14B5"/>
    <w:rsid w:val="257A3146"/>
    <w:rsid w:val="258FEB13"/>
    <w:rsid w:val="25FC1AE8"/>
    <w:rsid w:val="260B05AF"/>
    <w:rsid w:val="26E4E42B"/>
    <w:rsid w:val="2A7A9EA2"/>
    <w:rsid w:val="2C7876A8"/>
    <w:rsid w:val="3024CAFC"/>
    <w:rsid w:val="326C880F"/>
    <w:rsid w:val="36B09081"/>
    <w:rsid w:val="3D70A866"/>
    <w:rsid w:val="3FAD7116"/>
    <w:rsid w:val="40FE8D0A"/>
    <w:rsid w:val="410E9E24"/>
    <w:rsid w:val="414AD3EA"/>
    <w:rsid w:val="42CA1D92"/>
    <w:rsid w:val="4927297C"/>
    <w:rsid w:val="49CAE467"/>
    <w:rsid w:val="4AE3348D"/>
    <w:rsid w:val="4B421A96"/>
    <w:rsid w:val="4C351016"/>
    <w:rsid w:val="4D203EAD"/>
    <w:rsid w:val="4EA34BBF"/>
    <w:rsid w:val="503A694D"/>
    <w:rsid w:val="53395754"/>
    <w:rsid w:val="556D59FE"/>
    <w:rsid w:val="56208CE0"/>
    <w:rsid w:val="576716CA"/>
    <w:rsid w:val="5FA14C79"/>
    <w:rsid w:val="65C7F243"/>
    <w:rsid w:val="673C28EF"/>
    <w:rsid w:val="68755CEB"/>
    <w:rsid w:val="6930B6ED"/>
    <w:rsid w:val="6AFE7DC7"/>
    <w:rsid w:val="6B27BCDE"/>
    <w:rsid w:val="6C205506"/>
    <w:rsid w:val="6C8132C1"/>
    <w:rsid w:val="6D5BB1E7"/>
    <w:rsid w:val="6F1BC149"/>
    <w:rsid w:val="71D99227"/>
    <w:rsid w:val="742F6F2B"/>
    <w:rsid w:val="7776D706"/>
    <w:rsid w:val="797DB0C4"/>
    <w:rsid w:val="7B33A2B2"/>
    <w:rsid w:val="7DEBF890"/>
    <w:rsid w:val="7F4E344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9663BB9-3E91-4599-A65B-1E73ED06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nl-NL"/>
    </w:rPr>
  </w:style>
  <w:style w:type="character" w:customStyle="1" w:styleId="berschrift1Zchn">
    <w:name w:val="Überschrift 1 Zchn"/>
    <w:basedOn w:val="Absatz-Standardschriftart"/>
    <w:link w:val="berschrift1"/>
    <w:uiPriority w:val="9"/>
    <w:rsid w:val="0059219C"/>
    <w:rPr>
      <w:rFonts w:ascii="Arial" w:eastAsiaTheme="majorEastAsia" w:hAnsi="Arial" w:cs="Arial"/>
      <w:sz w:val="40"/>
      <w:szCs w:val="40"/>
      <w:lang w:val="nl-NL"/>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nl-NL"/>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nl-NL"/>
    </w:rPr>
  </w:style>
  <w:style w:type="character" w:styleId="NichtaufgelsteErwhnung">
    <w:name w:val="Unresolved Mention"/>
    <w:basedOn w:val="Absatz-Standardschriftart"/>
    <w:uiPriority w:val="99"/>
    <w:semiHidden/>
    <w:unhideWhenUsed/>
    <w:rsid w:val="00214580"/>
    <w:rPr>
      <w:color w:val="605E5C"/>
      <w:shd w:val="clear" w:color="auto" w:fill="E1DFDD"/>
    </w:rPr>
  </w:style>
  <w:style w:type="character" w:styleId="BesuchterLink">
    <w:name w:val="FollowedHyperlink"/>
    <w:basedOn w:val="Absatz-Standardschriftart"/>
    <w:uiPriority w:val="99"/>
    <w:semiHidden/>
    <w:unhideWhenUsed/>
    <w:rsid w:val="000C37CC"/>
    <w:rPr>
      <w:color w:val="954F72" w:themeColor="followedHyperlink"/>
      <w:u w:val="single"/>
    </w:rPr>
  </w:style>
  <w:style w:type="paragraph" w:styleId="berarbeitung">
    <w:name w:val="Revision"/>
    <w:hidden/>
    <w:uiPriority w:val="99"/>
    <w:semiHidden/>
    <w:rsid w:val="00D0561B"/>
    <w:pPr>
      <w:spacing w:after="0" w:line="240" w:lineRule="auto"/>
    </w:pPr>
    <w:rPr>
      <w:rFonts w:ascii="Arial" w:hAnsi="Arial" w:cs="Arial"/>
      <w:sz w:val="24"/>
      <w:szCs w:val="24"/>
    </w:rPr>
  </w:style>
  <w:style w:type="character" w:styleId="Kommentarzeichen">
    <w:name w:val="annotation reference"/>
    <w:basedOn w:val="Absatz-Standardschriftart"/>
    <w:uiPriority w:val="99"/>
    <w:semiHidden/>
    <w:unhideWhenUsed/>
    <w:rsid w:val="00677677"/>
    <w:rPr>
      <w:sz w:val="16"/>
      <w:szCs w:val="16"/>
    </w:rPr>
  </w:style>
  <w:style w:type="paragraph" w:styleId="Kommentartext">
    <w:name w:val="annotation text"/>
    <w:basedOn w:val="Standard"/>
    <w:link w:val="KommentartextZchn"/>
    <w:uiPriority w:val="99"/>
    <w:unhideWhenUsed/>
    <w:rsid w:val="00677677"/>
    <w:pPr>
      <w:spacing w:line="240" w:lineRule="auto"/>
    </w:pPr>
    <w:rPr>
      <w:sz w:val="20"/>
      <w:szCs w:val="20"/>
    </w:rPr>
  </w:style>
  <w:style w:type="character" w:customStyle="1" w:styleId="KommentartextZchn">
    <w:name w:val="Kommentartext Zchn"/>
    <w:basedOn w:val="Absatz-Standardschriftart"/>
    <w:link w:val="Kommentartext"/>
    <w:uiPriority w:val="99"/>
    <w:rsid w:val="00677677"/>
    <w:rPr>
      <w:rFonts w:ascii="Arial" w:hAnsi="Arial" w:cs="Arial"/>
      <w:sz w:val="20"/>
      <w:szCs w:val="20"/>
      <w:lang w:val="nl-NL"/>
    </w:rPr>
  </w:style>
  <w:style w:type="paragraph" w:styleId="Kommentarthema">
    <w:name w:val="annotation subject"/>
    <w:basedOn w:val="Kommentartext"/>
    <w:next w:val="Kommentartext"/>
    <w:link w:val="KommentarthemaZchn"/>
    <w:uiPriority w:val="99"/>
    <w:semiHidden/>
    <w:unhideWhenUsed/>
    <w:rsid w:val="00677677"/>
    <w:rPr>
      <w:b/>
      <w:bCs/>
    </w:rPr>
  </w:style>
  <w:style w:type="character" w:customStyle="1" w:styleId="KommentarthemaZchn">
    <w:name w:val="Kommentarthema Zchn"/>
    <w:basedOn w:val="KommentartextZchn"/>
    <w:link w:val="Kommentarthema"/>
    <w:uiPriority w:val="99"/>
    <w:semiHidden/>
    <w:rsid w:val="00677677"/>
    <w:rPr>
      <w:rFonts w:ascii="Arial" w:hAnsi="Arial" w:cs="Arial"/>
      <w:b/>
      <w:bCs/>
      <w:sz w:val="20"/>
      <w:szCs w:val="20"/>
      <w:lang w:val="nl-NL"/>
    </w:rPr>
  </w:style>
  <w:style w:type="character" w:styleId="Erwhnung">
    <w:name w:val="Mention"/>
    <w:basedOn w:val="Absatz-Standardschriftart"/>
    <w:uiPriority w:val="99"/>
    <w:unhideWhenUsed/>
    <w:rsid w:val="003958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tinger.at/pres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mediapool.poettinger.at/pinaccess/pinaccess.do?pinCode=j5n2D7f1E3w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de_at/newsroom/pressebild/1792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CB0F1-B79D-47CD-A353-A326E5C64699}">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7A65E9AE-7AAF-4D4C-BD7E-4426DF4055C2}"/>
</file>

<file path=customXml/itemProps3.xml><?xml version="1.0" encoding="utf-8"?>
<ds:datastoreItem xmlns:ds="http://schemas.openxmlformats.org/officeDocument/2006/customXml" ds:itemID="{D93A63A9-6E2E-4EAA-A0AF-8713A883DAAB}">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1749</Characters>
  <Application>Microsoft Office Word</Application>
  <DocSecurity>0</DocSecurity>
  <Lines>48</Lines>
  <Paragraphs>18</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7</cp:revision>
  <dcterms:created xsi:type="dcterms:W3CDTF">2025-11-06T13:28:00Z</dcterms:created>
  <dcterms:modified xsi:type="dcterms:W3CDTF">2025-11-06T13:30:00Z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